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110"/>
        <w:gridCol w:w="571"/>
        <w:gridCol w:w="5622"/>
        <w:gridCol w:w="5583"/>
        <w:gridCol w:w="573"/>
      </w:tblGrid>
      <w:tr w:rsidR="00F4198A" w:rsidRPr="008E2758" w:rsidTr="00727B77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4198A" w:rsidRPr="008E2758" w:rsidRDefault="00F4198A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4198A" w:rsidRPr="008E2758" w:rsidRDefault="00F4198A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556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4198A" w:rsidRPr="008E2758" w:rsidRDefault="00F4198A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ACTIVITEITENBEGELEIDER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4198A" w:rsidRPr="008E2758" w:rsidRDefault="00F4198A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ACTIVITEITENBEGELEIDER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4198A" w:rsidRPr="008E2758" w:rsidRDefault="00F4198A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F4198A" w:rsidRPr="008E2758" w:rsidTr="00727B77">
        <w:trPr>
          <w:trHeight w:val="2647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198A" w:rsidRPr="008E2758" w:rsidRDefault="00F4198A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bookmarkStart w:id="0" w:name="_GoBack" w:colFirst="3" w:colLast="3"/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5" w:type="dxa"/>
            <w:tcMar>
              <w:top w:w="57" w:type="dxa"/>
              <w:bottom w:w="57" w:type="dxa"/>
            </w:tcMar>
            <w:textDirection w:val="tbRl"/>
            <w:vAlign w:val="center"/>
          </w:tcPr>
          <w:p w:rsidR="00F4198A" w:rsidRPr="00030423" w:rsidRDefault="00F4198A" w:rsidP="00D17E14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Geen referentiefunctie beschikbaar</w:t>
            </w:r>
          </w:p>
        </w:tc>
        <w:tc>
          <w:tcPr>
            <w:tcW w:w="5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F4198A" w:rsidRPr="00030423" w:rsidRDefault="007533EF" w:rsidP="007533EF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F4198A">
              <w:rPr>
                <w:color w:val="auto"/>
                <w:sz w:val="18"/>
                <w:szCs w:val="18"/>
              </w:rPr>
              <w:t xml:space="preserve">Focus van de functie ligt op het operationeel begeleiden van </w:t>
            </w:r>
            <w:r w:rsidR="00383E62">
              <w:rPr>
                <w:color w:val="auto"/>
                <w:sz w:val="18"/>
                <w:szCs w:val="18"/>
              </w:rPr>
              <w:t xml:space="preserve">gegeven </w:t>
            </w:r>
            <w:r w:rsidR="00F4198A">
              <w:rPr>
                <w:color w:val="auto"/>
                <w:sz w:val="18"/>
                <w:szCs w:val="18"/>
              </w:rPr>
              <w:t>activiteiten volgens een vaststaand draaiboek.</w:t>
            </w:r>
          </w:p>
          <w:p w:rsidR="00F4198A" w:rsidRPr="00030423" w:rsidRDefault="00F4198A" w:rsidP="00D17E14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198A" w:rsidRPr="00030423" w:rsidRDefault="007533EF" w:rsidP="00727B7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F4198A" w:rsidRPr="00030423">
              <w:rPr>
                <w:color w:val="auto"/>
                <w:sz w:val="18"/>
                <w:szCs w:val="18"/>
              </w:rPr>
              <w:t>Focus van de functie ligt</w:t>
            </w:r>
            <w:r w:rsidR="00F4198A">
              <w:rPr>
                <w:color w:val="auto"/>
                <w:sz w:val="18"/>
                <w:szCs w:val="18"/>
              </w:rPr>
              <w:t xml:space="preserve"> op het organiseren en </w:t>
            </w:r>
            <w:r>
              <w:rPr>
                <w:color w:val="auto"/>
                <w:sz w:val="18"/>
                <w:szCs w:val="18"/>
              </w:rPr>
              <w:t>realiseren van activiteiten di</w:t>
            </w:r>
            <w:r w:rsidR="00F4198A">
              <w:rPr>
                <w:color w:val="auto"/>
                <w:sz w:val="18"/>
                <w:szCs w:val="18"/>
              </w:rPr>
              <w:t>e in een soortgelijk</w:t>
            </w:r>
            <w:r>
              <w:rPr>
                <w:color w:val="auto"/>
                <w:sz w:val="18"/>
                <w:szCs w:val="18"/>
              </w:rPr>
              <w:t>e</w:t>
            </w:r>
            <w:r w:rsidR="00F4198A">
              <w:rPr>
                <w:color w:val="auto"/>
                <w:sz w:val="18"/>
                <w:szCs w:val="18"/>
              </w:rPr>
              <w:t xml:space="preserve"> vorm en inhoud al eerder hebben plaatsgevonden (o.m. aanpassing van gegeven draaiboeken).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textDirection w:val="tbRl"/>
            <w:vAlign w:val="center"/>
          </w:tcPr>
          <w:p w:rsidR="00F4198A" w:rsidRPr="00030423" w:rsidRDefault="00F4198A" w:rsidP="00D17E14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 xml:space="preserve">Zie referentiefunctie en </w:t>
            </w:r>
            <w:proofErr w:type="gramStart"/>
            <w:r>
              <w:rPr>
                <w:color w:val="auto"/>
                <w:sz w:val="18"/>
                <w:szCs w:val="18"/>
                <w:lang w:bidi="x-none"/>
              </w:rPr>
              <w:t>NOK medewerker</w:t>
            </w:r>
            <w:proofErr w:type="gramEnd"/>
            <w:r>
              <w:rPr>
                <w:color w:val="auto"/>
                <w:sz w:val="18"/>
                <w:szCs w:val="18"/>
                <w:lang w:bidi="x-none"/>
              </w:rPr>
              <w:t xml:space="preserve"> sportstimulering</w:t>
            </w:r>
          </w:p>
        </w:tc>
      </w:tr>
      <w:bookmarkEnd w:id="0"/>
      <w:tr w:rsidR="00F4198A" w:rsidRPr="00222717" w:rsidTr="00727B77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4198A" w:rsidRPr="00222717" w:rsidRDefault="00F4198A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0B3CD0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4198A" w:rsidRPr="00222717" w:rsidRDefault="00F4198A" w:rsidP="001F109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  <w:tc>
          <w:tcPr>
            <w:tcW w:w="5567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4198A" w:rsidRPr="00261BFC" w:rsidRDefault="00F4198A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  <w:lang w:bidi="x-none"/>
              </w:rPr>
              <w:t>6</w:t>
            </w:r>
          </w:p>
        </w:tc>
        <w:tc>
          <w:tcPr>
            <w:tcW w:w="5528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4198A" w:rsidRPr="00261BFC" w:rsidRDefault="00F4198A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  <w:lang w:bidi="x-none"/>
              </w:rPr>
              <w:t>7</w:t>
            </w:r>
          </w:p>
        </w:tc>
        <w:tc>
          <w:tcPr>
            <w:tcW w:w="567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4198A" w:rsidRPr="00222717" w:rsidRDefault="00F4198A" w:rsidP="001F109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</w:tr>
    </w:tbl>
    <w:p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2F7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8E" w:rsidRDefault="0012468E" w:rsidP="00000E55">
      <w:pPr>
        <w:spacing w:line="240" w:lineRule="auto"/>
      </w:pPr>
      <w:r>
        <w:separator/>
      </w:r>
    </w:p>
  </w:endnote>
  <w:endnote w:type="continuationSeparator" w:id="0">
    <w:p w:rsidR="0012468E" w:rsidRDefault="0012468E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14" w:rsidRDefault="00D17E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</w:t>
    </w:r>
    <w:proofErr w:type="gramStart"/>
    <w:r>
      <w:rPr>
        <w:color w:val="auto"/>
        <w:sz w:val="16"/>
      </w:rPr>
      <w:t>EVZ organisatie</w:t>
    </w:r>
    <w:proofErr w:type="gramEnd"/>
    <w:r>
      <w:rPr>
        <w:color w:val="auto"/>
        <w:sz w:val="16"/>
      </w:rPr>
      <w:t>-</w:t>
    </w:r>
    <w:r w:rsidR="00E30072">
      <w:rPr>
        <w:color w:val="auto"/>
        <w:sz w:val="16"/>
      </w:rPr>
      <w:t xml:space="preserve">advies </w:t>
    </w:r>
    <w:r w:rsidR="00B33775">
      <w:rPr>
        <w:color w:val="auto"/>
        <w:sz w:val="16"/>
      </w:rPr>
      <w:t xml:space="preserve">| </w:t>
    </w:r>
    <w:r w:rsidR="007533EF">
      <w:rPr>
        <w:color w:val="auto"/>
        <w:sz w:val="16"/>
      </w:rPr>
      <w:t>1709</w:t>
    </w:r>
    <w:r w:rsidR="00E30072"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14" w:rsidRDefault="00D17E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8E" w:rsidRDefault="0012468E" w:rsidP="00000E55">
      <w:pPr>
        <w:spacing w:line="240" w:lineRule="auto"/>
      </w:pPr>
      <w:r>
        <w:separator/>
      </w:r>
    </w:p>
  </w:footnote>
  <w:footnote w:type="continuationSeparator" w:id="0">
    <w:p w:rsidR="0012468E" w:rsidRDefault="0012468E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14" w:rsidRDefault="00D17E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14" w:rsidRDefault="00D17E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D6"/>
    <w:rsid w:val="000002C6"/>
    <w:rsid w:val="00000E55"/>
    <w:rsid w:val="00013233"/>
    <w:rsid w:val="00030423"/>
    <w:rsid w:val="000406C1"/>
    <w:rsid w:val="00096618"/>
    <w:rsid w:val="000A552B"/>
    <w:rsid w:val="000B3A7E"/>
    <w:rsid w:val="000B3CD0"/>
    <w:rsid w:val="000F1094"/>
    <w:rsid w:val="0012468E"/>
    <w:rsid w:val="00135C6C"/>
    <w:rsid w:val="00143564"/>
    <w:rsid w:val="00163683"/>
    <w:rsid w:val="00170AD9"/>
    <w:rsid w:val="001D05F3"/>
    <w:rsid w:val="001F1098"/>
    <w:rsid w:val="00222717"/>
    <w:rsid w:val="00222740"/>
    <w:rsid w:val="002300E5"/>
    <w:rsid w:val="00235EDC"/>
    <w:rsid w:val="00252B48"/>
    <w:rsid w:val="00256E9E"/>
    <w:rsid w:val="0026005D"/>
    <w:rsid w:val="00261BFC"/>
    <w:rsid w:val="00285B07"/>
    <w:rsid w:val="00285B32"/>
    <w:rsid w:val="00285C83"/>
    <w:rsid w:val="002A6332"/>
    <w:rsid w:val="002B121C"/>
    <w:rsid w:val="002B3C7B"/>
    <w:rsid w:val="002D343F"/>
    <w:rsid w:val="002E4A7B"/>
    <w:rsid w:val="002E7055"/>
    <w:rsid w:val="002F757B"/>
    <w:rsid w:val="00302CD0"/>
    <w:rsid w:val="00356210"/>
    <w:rsid w:val="00361970"/>
    <w:rsid w:val="00362F47"/>
    <w:rsid w:val="00382DF5"/>
    <w:rsid w:val="00383E62"/>
    <w:rsid w:val="00391356"/>
    <w:rsid w:val="003D0AC3"/>
    <w:rsid w:val="003D5E8F"/>
    <w:rsid w:val="003F00FD"/>
    <w:rsid w:val="003F0B83"/>
    <w:rsid w:val="0042347D"/>
    <w:rsid w:val="004260D8"/>
    <w:rsid w:val="00426453"/>
    <w:rsid w:val="0044065F"/>
    <w:rsid w:val="00466242"/>
    <w:rsid w:val="00471FF6"/>
    <w:rsid w:val="00474625"/>
    <w:rsid w:val="00491775"/>
    <w:rsid w:val="00491BDF"/>
    <w:rsid w:val="00492920"/>
    <w:rsid w:val="004A505A"/>
    <w:rsid w:val="004B69A0"/>
    <w:rsid w:val="004B7DBE"/>
    <w:rsid w:val="004C4604"/>
    <w:rsid w:val="004C4C68"/>
    <w:rsid w:val="004D03F1"/>
    <w:rsid w:val="004D56EB"/>
    <w:rsid w:val="004F0D1F"/>
    <w:rsid w:val="004F4385"/>
    <w:rsid w:val="005009E1"/>
    <w:rsid w:val="005316AA"/>
    <w:rsid w:val="00554835"/>
    <w:rsid w:val="00580AB9"/>
    <w:rsid w:val="00587C0A"/>
    <w:rsid w:val="00594972"/>
    <w:rsid w:val="005D4F42"/>
    <w:rsid w:val="005D517B"/>
    <w:rsid w:val="005F7FC9"/>
    <w:rsid w:val="0062683E"/>
    <w:rsid w:val="00640B0A"/>
    <w:rsid w:val="006574A0"/>
    <w:rsid w:val="00665B48"/>
    <w:rsid w:val="00670F99"/>
    <w:rsid w:val="00673600"/>
    <w:rsid w:val="00681D67"/>
    <w:rsid w:val="006865A6"/>
    <w:rsid w:val="006918FB"/>
    <w:rsid w:val="006970E3"/>
    <w:rsid w:val="006B622C"/>
    <w:rsid w:val="006D10BD"/>
    <w:rsid w:val="006D30FE"/>
    <w:rsid w:val="006D425F"/>
    <w:rsid w:val="006D50C2"/>
    <w:rsid w:val="006E0743"/>
    <w:rsid w:val="006E3EF3"/>
    <w:rsid w:val="006E5F89"/>
    <w:rsid w:val="007210EB"/>
    <w:rsid w:val="00725FAF"/>
    <w:rsid w:val="00727B77"/>
    <w:rsid w:val="00740804"/>
    <w:rsid w:val="007533EF"/>
    <w:rsid w:val="00755377"/>
    <w:rsid w:val="00765374"/>
    <w:rsid w:val="007713F1"/>
    <w:rsid w:val="007856B7"/>
    <w:rsid w:val="007A13C4"/>
    <w:rsid w:val="007A16E7"/>
    <w:rsid w:val="007B4D88"/>
    <w:rsid w:val="007C2641"/>
    <w:rsid w:val="007E597A"/>
    <w:rsid w:val="007F607F"/>
    <w:rsid w:val="00825610"/>
    <w:rsid w:val="00835B43"/>
    <w:rsid w:val="008427BC"/>
    <w:rsid w:val="00860B0F"/>
    <w:rsid w:val="00884EEC"/>
    <w:rsid w:val="00886A57"/>
    <w:rsid w:val="00892002"/>
    <w:rsid w:val="00896252"/>
    <w:rsid w:val="00896C6D"/>
    <w:rsid w:val="008A1ADD"/>
    <w:rsid w:val="008A72E7"/>
    <w:rsid w:val="008B64C7"/>
    <w:rsid w:val="008C61EB"/>
    <w:rsid w:val="008D12ED"/>
    <w:rsid w:val="008E2758"/>
    <w:rsid w:val="00904BBB"/>
    <w:rsid w:val="00920637"/>
    <w:rsid w:val="00925A08"/>
    <w:rsid w:val="00940B0B"/>
    <w:rsid w:val="00945775"/>
    <w:rsid w:val="009900D8"/>
    <w:rsid w:val="00992DB4"/>
    <w:rsid w:val="009A1665"/>
    <w:rsid w:val="009C5FF6"/>
    <w:rsid w:val="009E680B"/>
    <w:rsid w:val="009F2344"/>
    <w:rsid w:val="00A1553E"/>
    <w:rsid w:val="00A166B6"/>
    <w:rsid w:val="00A44CE4"/>
    <w:rsid w:val="00A4614C"/>
    <w:rsid w:val="00A6107E"/>
    <w:rsid w:val="00A67EF5"/>
    <w:rsid w:val="00A76CC9"/>
    <w:rsid w:val="00A77B31"/>
    <w:rsid w:val="00A85366"/>
    <w:rsid w:val="00A934A4"/>
    <w:rsid w:val="00AA570A"/>
    <w:rsid w:val="00AB6F17"/>
    <w:rsid w:val="00AE11B8"/>
    <w:rsid w:val="00AF6A5B"/>
    <w:rsid w:val="00AF6C2A"/>
    <w:rsid w:val="00B02519"/>
    <w:rsid w:val="00B168B1"/>
    <w:rsid w:val="00B33775"/>
    <w:rsid w:val="00B37723"/>
    <w:rsid w:val="00B5398A"/>
    <w:rsid w:val="00B72FD7"/>
    <w:rsid w:val="00B747D6"/>
    <w:rsid w:val="00B83555"/>
    <w:rsid w:val="00B8547F"/>
    <w:rsid w:val="00B950D1"/>
    <w:rsid w:val="00BB5502"/>
    <w:rsid w:val="00BD4F99"/>
    <w:rsid w:val="00BD6084"/>
    <w:rsid w:val="00BF6A7A"/>
    <w:rsid w:val="00C058B1"/>
    <w:rsid w:val="00C1576B"/>
    <w:rsid w:val="00C232A9"/>
    <w:rsid w:val="00C240D7"/>
    <w:rsid w:val="00C2635C"/>
    <w:rsid w:val="00C52D5F"/>
    <w:rsid w:val="00C8610A"/>
    <w:rsid w:val="00CA09EA"/>
    <w:rsid w:val="00CA6AC0"/>
    <w:rsid w:val="00CC4BF7"/>
    <w:rsid w:val="00CD5626"/>
    <w:rsid w:val="00D068DB"/>
    <w:rsid w:val="00D06B4C"/>
    <w:rsid w:val="00D17E14"/>
    <w:rsid w:val="00D51948"/>
    <w:rsid w:val="00D70DA9"/>
    <w:rsid w:val="00D9164E"/>
    <w:rsid w:val="00D91D39"/>
    <w:rsid w:val="00DA79D3"/>
    <w:rsid w:val="00DB4731"/>
    <w:rsid w:val="00DE0A8F"/>
    <w:rsid w:val="00DE1460"/>
    <w:rsid w:val="00E1795A"/>
    <w:rsid w:val="00E30072"/>
    <w:rsid w:val="00E320BA"/>
    <w:rsid w:val="00E33AC1"/>
    <w:rsid w:val="00E40A6D"/>
    <w:rsid w:val="00E561F8"/>
    <w:rsid w:val="00E56C5A"/>
    <w:rsid w:val="00E83EEC"/>
    <w:rsid w:val="00E87BF9"/>
    <w:rsid w:val="00E924CF"/>
    <w:rsid w:val="00E9461B"/>
    <w:rsid w:val="00EA239E"/>
    <w:rsid w:val="00EE640F"/>
    <w:rsid w:val="00EF7BD0"/>
    <w:rsid w:val="00F24D5B"/>
    <w:rsid w:val="00F276CE"/>
    <w:rsid w:val="00F35A5E"/>
    <w:rsid w:val="00F40F75"/>
    <w:rsid w:val="00F4198A"/>
    <w:rsid w:val="00F42DBA"/>
    <w:rsid w:val="00F524F7"/>
    <w:rsid w:val="00F5789F"/>
    <w:rsid w:val="00F6058F"/>
    <w:rsid w:val="00F740D2"/>
    <w:rsid w:val="00F7735D"/>
    <w:rsid w:val="00F8333A"/>
    <w:rsid w:val="00F8736A"/>
    <w:rsid w:val="00F93728"/>
    <w:rsid w:val="00FC28C1"/>
    <w:rsid w:val="00FD4D4B"/>
    <w:rsid w:val="00FE47B3"/>
    <w:rsid w:val="00FF1E79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94920B92-3081-E046-BF8C-B8483E16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NOK3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NOK3.dotx</Template>
  <TotalTime>10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494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 EVZ</dc:creator>
  <cp:keywords/>
  <cp:lastModifiedBy>Maryvon Putman</cp:lastModifiedBy>
  <cp:revision>8</cp:revision>
  <cp:lastPrinted>2018-07-19T09:25:00Z</cp:lastPrinted>
  <dcterms:created xsi:type="dcterms:W3CDTF">2018-09-10T15:25:00Z</dcterms:created>
  <dcterms:modified xsi:type="dcterms:W3CDTF">2018-10-18T08:44:00Z</dcterms:modified>
</cp:coreProperties>
</file>